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附件1：</w:t>
      </w:r>
    </w:p>
    <w:tbl>
      <w:tblPr>
        <w:tblStyle w:val="3"/>
        <w:tblW w:w="1238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080"/>
        <w:gridCol w:w="1080"/>
        <w:gridCol w:w="1710"/>
        <w:gridCol w:w="1080"/>
        <w:gridCol w:w="1575"/>
        <w:gridCol w:w="2652"/>
        <w:gridCol w:w="1042"/>
        <w:gridCol w:w="1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2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2024</w:t>
            </w:r>
            <w:r>
              <w:rPr>
                <w:rStyle w:val="7"/>
                <w:lang w:val="en-US" w:eastAsia="zh-CN" w:bidi="ar"/>
              </w:rPr>
              <w:t>年下半年第二批次编外专技补聘</w:t>
            </w:r>
            <w:r>
              <w:rPr>
                <w:rStyle w:val="6"/>
                <w:rFonts w:eastAsia="宋体"/>
                <w:lang w:val="en-US" w:eastAsia="zh-CN" w:bidi="ar"/>
              </w:rPr>
              <w:t>12.18</w:t>
            </w:r>
            <w:r>
              <w:rPr>
                <w:rStyle w:val="7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笔试折算成绩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面试折算成绩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笔试面试折算总成绩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毕玉婧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应浩睿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周啸宇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91B9B"/>
    <w:rsid w:val="1AB8506B"/>
    <w:rsid w:val="1B591B9B"/>
    <w:rsid w:val="208E2DC8"/>
    <w:rsid w:val="281B4BF6"/>
    <w:rsid w:val="28DE4E89"/>
    <w:rsid w:val="35160DFF"/>
    <w:rsid w:val="61C7632F"/>
    <w:rsid w:val="690D7AB1"/>
    <w:rsid w:val="6B4B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31"/>
    <w:basedOn w:val="4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11"/>
    <w:basedOn w:val="4"/>
    <w:uiPriority w:val="0"/>
    <w:rPr>
      <w:rFonts w:ascii="方正小标宋_GBK" w:hAnsi="方正小标宋_GBK" w:eastAsia="方正小标宋_GBK" w:cs="方正小标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881</Words>
  <Characters>1019</Characters>
  <Lines>0</Lines>
  <Paragraphs>0</Paragraphs>
  <TotalTime>6</TotalTime>
  <ScaleCrop>false</ScaleCrop>
  <LinksUpToDate>false</LinksUpToDate>
  <CharactersWithSpaces>1021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2021-06-30T06:19:00Z</dcterms:created>
  <dc:creator>似是故人来1398786480</dc:creator>
  <cp:lastModifiedBy>Administrator</cp:lastModifiedBy>
  <cp:lastPrinted>2024-12-27T01:07:00Z</cp:lastPrinted>
  <dcterms:modified xsi:type="dcterms:W3CDTF">2024-12-27T01:49:41Z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