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outlineLvl w:val="9"/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eastAsia="zh-CN"/>
        </w:rPr>
        <w:t>都江堰市第三人民医院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lang w:eastAsia="zh-CN"/>
        </w:rPr>
        <w:t>专业技术人员补聘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  <w:t>岗位一览表</w:t>
      </w:r>
    </w:p>
    <w:tbl>
      <w:tblPr>
        <w:tblStyle w:val="3"/>
        <w:tblW w:w="15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617"/>
        <w:gridCol w:w="916"/>
        <w:gridCol w:w="917"/>
        <w:gridCol w:w="1100"/>
        <w:gridCol w:w="867"/>
        <w:gridCol w:w="3333"/>
        <w:gridCol w:w="4298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要求</w:t>
            </w:r>
          </w:p>
        </w:tc>
        <w:tc>
          <w:tcPr>
            <w:tcW w:w="3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专    业    要    求</w:t>
            </w:r>
          </w:p>
        </w:tc>
        <w:tc>
          <w:tcPr>
            <w:tcW w:w="4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其它条件</w:t>
            </w:r>
          </w:p>
        </w:tc>
        <w:tc>
          <w:tcPr>
            <w:tcW w:w="1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报名方式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疗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精神科医生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中共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优先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本科及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以上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专科:临床医学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本科：精神医学、临床医学、中医学、中西医临床医学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研究生：精神病与精神卫生学、中医学、中医内科学</w:t>
            </w:r>
          </w:p>
        </w:tc>
        <w:tc>
          <w:tcPr>
            <w:tcW w:w="4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需具有1年及以上临床医疗工作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经验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专科学历需取得医师资格证。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中医类（含中西医临床）均需取得相应执业资格且参加精神科转岗培训变更执业范围。</w:t>
            </w:r>
          </w:p>
        </w:tc>
        <w:tc>
          <w:tcPr>
            <w:tcW w:w="18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报名邮箱：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instrText xml:space="preserve"> HYPERLINK "mailto:18980554808@qq.com"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18980554808@qq.com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咨询电话：028-87240125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护理</w:t>
            </w:r>
          </w:p>
        </w:tc>
        <w:tc>
          <w:tcPr>
            <w:tcW w:w="1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eastAsia="zh-CN"/>
              </w:rPr>
              <w:t>临床护理</w:t>
            </w:r>
          </w:p>
        </w:tc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大专及以上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专科：护理；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本科：护理学；</w:t>
            </w:r>
          </w:p>
        </w:tc>
        <w:tc>
          <w:tcPr>
            <w:tcW w:w="4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专科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需取得执业护士及以上资格证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有二级公立精神专科临床护理工作经验优先；取得专科护士资格优先。</w:t>
            </w:r>
          </w:p>
        </w:tc>
        <w:tc>
          <w:tcPr>
            <w:tcW w:w="1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outlineLvl w:val="9"/>
        <w:rPr>
          <w:rFonts w:hint="eastAsia" w:ascii="仿宋" w:hAnsi="仿宋" w:eastAsia="仿宋" w:cs="仿宋"/>
          <w:color w:val="auto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20EB9"/>
    <w:rsid w:val="1F92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2025-02-26T04:42:00Z</dcterms:created>
  <dc:creator>Administrator</dc:creator>
  <cp:lastModifiedBy>Administrator</cp:lastModifiedBy>
  <dcterms:modified xsi:type="dcterms:W3CDTF">2025-02-26T04:43:31Z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