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bookmarkStart w:id="0" w:name="_GoBack"/>
      <w:bookmarkEnd w:id="0"/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附件：国产办公软件需求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sz w:val="24"/>
          <w:szCs w:val="24"/>
          <w:vertAlign w:val="baseline"/>
        </w:rPr>
      </w:pPr>
      <w:r>
        <w:rPr>
          <w:rFonts w:ascii="宋体" w:hAnsi="宋体" w:eastAsia="宋体" w:cs="宋体"/>
          <w:sz w:val="24"/>
          <w:szCs w:val="24"/>
        </w:rPr>
        <w:t>基础办公模块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支持常见文档格式（如Word、Excel、PPT、PDF等）的创建、编辑、保存及预览，格式兼容主流办公软件。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提供文档模板库，包含报告、通知、合同等常用模板，支持模板自定义与更新。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ascii="宋体" w:hAnsi="宋体" w:eastAsia="宋体" w:cs="宋体"/>
          <w:sz w:val="24"/>
          <w:szCs w:val="24"/>
        </w:rPr>
        <w:t>）易用性需求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界面设计：采用简洁、直观的UI设计，功能模块分类清晰，操作流程符合日常办公习惯，降低用户学习成本。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帮助支持：提供在线帮助文档、操作指引视频，支持用户反馈功能，便于及时解决用户使用过程中遇到的问题。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三）服务方式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场地授权</w:t>
      </w:r>
    </w:p>
    <w:p>
      <w:pPr>
        <w:numPr>
          <w:ilvl w:val="0"/>
          <w:numId w:val="0"/>
        </w:numPr>
        <w:spacing w:line="360" w:lineRule="auto"/>
        <w:jc w:val="left"/>
        <w:rPr>
          <w:rFonts w:ascii="宋体" w:hAnsi="宋体" w:eastAsia="宋体" w:cs="宋体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（四）服务时间</w:t>
      </w:r>
    </w:p>
    <w:p>
      <w:pPr>
        <w:numPr>
          <w:ilvl w:val="0"/>
          <w:numId w:val="0"/>
        </w:numPr>
        <w:spacing w:line="360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一年</w:t>
      </w:r>
    </w:p>
    <w:p>
      <w:pPr>
        <w:numPr>
          <w:ilvl w:val="0"/>
          <w:numId w:val="0"/>
        </w:numPr>
        <w:spacing w:line="360" w:lineRule="auto"/>
        <w:jc w:val="left"/>
        <w:rPr>
          <w:rFonts w:ascii="宋体" w:hAnsi="宋体" w:eastAsia="宋体" w:cs="宋体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（五）五家医院终端数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824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82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电脑台数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82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都江堰市中医医院</w:t>
            </w:r>
          </w:p>
        </w:tc>
        <w:tc>
          <w:tcPr>
            <w:tcW w:w="2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82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都江堰市妇幼保健院</w:t>
            </w:r>
          </w:p>
        </w:tc>
        <w:tc>
          <w:tcPr>
            <w:tcW w:w="2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82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都江堰市第二人民医院</w:t>
            </w:r>
          </w:p>
        </w:tc>
        <w:tc>
          <w:tcPr>
            <w:tcW w:w="2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82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都江堰市精神卫生中心（都江堰市第三人民医院）</w:t>
            </w:r>
          </w:p>
        </w:tc>
        <w:tc>
          <w:tcPr>
            <w:tcW w:w="2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82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都江堰市骨伤专科医院</w:t>
            </w:r>
          </w:p>
        </w:tc>
        <w:tc>
          <w:tcPr>
            <w:tcW w:w="2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AB19"/>
    <w:multiLevelType w:val="singleLevel"/>
    <w:tmpl w:val="1A35AB1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1551F"/>
    <w:rsid w:val="69A1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2025-09-18T06:56:00Z</dcterms:created>
  <dc:creator>天马行空</dc:creator>
  <cp:lastModifiedBy>天马行空</cp:lastModifiedBy>
  <dcterms:modified xsi:type="dcterms:W3CDTF">2025-09-18T06:58:59Z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